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D4" w:rsidRDefault="005D2CD4" w:rsidP="007322C2">
      <w:pPr>
        <w:pStyle w:val="a3"/>
        <w:shd w:val="clear" w:color="auto" w:fill="FFFFFF"/>
        <w:spacing w:before="0" w:beforeAutospacing="0" w:after="0" w:afterAutospacing="0" w:line="360" w:lineRule="atLeast"/>
        <w:ind w:left="6372" w:firstLine="708"/>
        <w:jc w:val="both"/>
        <w:textAlignment w:val="baseline"/>
        <w:rPr>
          <w:i/>
          <w:color w:val="333333"/>
          <w:sz w:val="28"/>
          <w:szCs w:val="28"/>
        </w:rPr>
      </w:pPr>
    </w:p>
    <w:p w:rsidR="00D838CA" w:rsidRDefault="00F27EE4" w:rsidP="00F27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838CA">
        <w:rPr>
          <w:rFonts w:ascii="Times New Roman" w:hAnsi="Times New Roman" w:cs="Times New Roman"/>
          <w:b/>
          <w:sz w:val="28"/>
          <w:szCs w:val="28"/>
        </w:rPr>
        <w:t>нформация</w:t>
      </w:r>
      <w:r w:rsidRPr="00F27EE4">
        <w:rPr>
          <w:rFonts w:ascii="Times New Roman" w:hAnsi="Times New Roman" w:cs="Times New Roman"/>
          <w:b/>
          <w:sz w:val="28"/>
          <w:szCs w:val="28"/>
        </w:rPr>
        <w:t xml:space="preserve"> об имеющихся параметрах статистического наблюдения</w:t>
      </w:r>
    </w:p>
    <w:p w:rsidR="00F27EE4" w:rsidRDefault="00F27EE4" w:rsidP="00F27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E4">
        <w:rPr>
          <w:rFonts w:ascii="Times New Roman" w:hAnsi="Times New Roman" w:cs="Times New Roman"/>
          <w:b/>
          <w:sz w:val="28"/>
          <w:szCs w:val="28"/>
        </w:rPr>
        <w:t xml:space="preserve"> по малым формам хозяйствован</w:t>
      </w:r>
      <w:r w:rsidR="00D838CA">
        <w:rPr>
          <w:rFonts w:ascii="Times New Roman" w:hAnsi="Times New Roman" w:cs="Times New Roman"/>
          <w:b/>
          <w:sz w:val="28"/>
          <w:szCs w:val="28"/>
        </w:rPr>
        <w:t>ия, в т.ч. в сельском хозяйстве</w:t>
      </w:r>
    </w:p>
    <w:p w:rsidR="00F27EE4" w:rsidRPr="00F27EE4" w:rsidRDefault="00F27EE4" w:rsidP="00F27EE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814" w:rsidRPr="005B1A72" w:rsidRDefault="00BF4814" w:rsidP="005D2CD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B1A72">
        <w:rPr>
          <w:rFonts w:ascii="Times New Roman" w:hAnsi="Times New Roman" w:cs="Times New Roman"/>
          <w:color w:val="333333"/>
          <w:sz w:val="28"/>
          <w:szCs w:val="28"/>
        </w:rPr>
        <w:t xml:space="preserve">Обязанность сдавать статотчеты для малого и среднего бизнеса закреплена в </w:t>
      </w:r>
      <w:hyperlink r:id="rId8" w:anchor="h228" w:tgtFrame="_blank" w:history="1">
        <w:r w:rsidRPr="005B1A7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ст. 5</w:t>
        </w:r>
      </w:hyperlink>
      <w:bookmarkStart w:id="0" w:name="_GoBack"/>
      <w:bookmarkEnd w:id="0"/>
      <w:r w:rsidR="00DB3988">
        <w:t xml:space="preserve"> </w:t>
      </w:r>
      <w:r w:rsidRPr="005B1A72">
        <w:rPr>
          <w:rFonts w:ascii="Times New Roman" w:hAnsi="Times New Roman" w:cs="Times New Roman"/>
          <w:color w:val="333333"/>
          <w:sz w:val="28"/>
          <w:szCs w:val="28"/>
        </w:rPr>
        <w:t>Федерального закона от 24.07.2007 № 209-ФЗ. Этот же закон определяет критерии отнесения компаний и ИП к малому и среднему бизнесу. Основные требования такие:</w:t>
      </w:r>
    </w:p>
    <w:p w:rsidR="00BF4814" w:rsidRPr="005B1A72" w:rsidRDefault="00BF4814" w:rsidP="005D2CD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B1A72">
        <w:rPr>
          <w:rFonts w:ascii="Times New Roman" w:hAnsi="Times New Roman" w:cs="Times New Roman"/>
          <w:color w:val="333333"/>
          <w:sz w:val="28"/>
          <w:szCs w:val="28"/>
        </w:rPr>
        <w:t>Доля участия прочих российских юридических лиц в уставном капитале ООО не может быть выше 25 %, а доля иностранных компаний — 49 %.</w:t>
      </w:r>
    </w:p>
    <w:p w:rsidR="00BF4814" w:rsidRPr="005B1A72" w:rsidRDefault="00BF4814" w:rsidP="005D2CD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B1A72">
        <w:rPr>
          <w:rFonts w:ascii="Times New Roman" w:hAnsi="Times New Roman" w:cs="Times New Roman"/>
          <w:color w:val="333333"/>
          <w:sz w:val="28"/>
          <w:szCs w:val="28"/>
        </w:rPr>
        <w:t>Численность не должна выходить за определенные законом рамки: для микропредприятий не более 15 человек, для малых — максимально допустимое значение 100 человек, для средних — не больше 250 человек.</w:t>
      </w:r>
    </w:p>
    <w:p w:rsidR="00BF4814" w:rsidRPr="005B1A72" w:rsidRDefault="00BF4814" w:rsidP="005D2CD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A72">
        <w:rPr>
          <w:rFonts w:ascii="Times New Roman" w:hAnsi="Times New Roman" w:cs="Times New Roman"/>
          <w:color w:val="333333"/>
          <w:sz w:val="28"/>
          <w:szCs w:val="28"/>
        </w:rPr>
        <w:t xml:space="preserve">Годовой доход не должен выходить за рамки предельных значений: микропредприятия — 120 млн рублей; малые предприятия — 800 млн рублей; средние предприятия — 2 млрд рублей (Постановление Правительства </w:t>
      </w:r>
      <w:r w:rsidRPr="005B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 </w:t>
      </w:r>
      <w:hyperlink r:id="rId9" w:tgtFrame="_blank" w:history="1">
        <w:r w:rsidRPr="005B1A7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от 04.04.2016 № 265</w:t>
        </w:r>
      </w:hyperlink>
      <w:r w:rsidRPr="005B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).</w:t>
      </w:r>
    </w:p>
    <w:p w:rsidR="00BF4814" w:rsidRPr="005B1A72" w:rsidRDefault="00BF4814" w:rsidP="005D2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72">
        <w:rPr>
          <w:rFonts w:ascii="Times New Roman" w:hAnsi="Times New Roman" w:cs="Times New Roman"/>
          <w:sz w:val="28"/>
          <w:szCs w:val="28"/>
        </w:rPr>
        <w:t>Росстат проводит два вида наблюдения за деятельностью компаний и ИП: сплошное и выборочное</w:t>
      </w:r>
      <w:r w:rsidR="00AC626C">
        <w:t>(</w:t>
      </w:r>
      <w:r w:rsidR="00AC626C" w:rsidRPr="00AC626C">
        <w:rPr>
          <w:rFonts w:ascii="Times New Roman" w:hAnsi="Times New Roman" w:cs="Times New Roman"/>
          <w:sz w:val="28"/>
          <w:szCs w:val="28"/>
        </w:rPr>
        <w:t>подробно см</w:t>
      </w:r>
      <w:r w:rsidR="00E762FE">
        <w:rPr>
          <w:rFonts w:ascii="Times New Roman" w:hAnsi="Times New Roman" w:cs="Times New Roman"/>
          <w:sz w:val="28"/>
          <w:szCs w:val="28"/>
        </w:rPr>
        <w:t>.:</w:t>
      </w:r>
      <w:r w:rsidR="00AC626C" w:rsidRPr="00AC626C">
        <w:rPr>
          <w:rFonts w:ascii="Times New Roman" w:hAnsi="Times New Roman" w:cs="Times New Roman"/>
          <w:sz w:val="28"/>
          <w:szCs w:val="28"/>
        </w:rPr>
        <w:t>http://www.gks.ru/bgd/free/B99_10/IssWWW.exe/Stg/d020/i020020r.htm</w:t>
      </w:r>
      <w:r w:rsidR="00AC626C">
        <w:rPr>
          <w:rFonts w:ascii="Times New Roman" w:hAnsi="Times New Roman" w:cs="Times New Roman"/>
          <w:sz w:val="28"/>
          <w:szCs w:val="28"/>
        </w:rPr>
        <w:t>).</w:t>
      </w:r>
    </w:p>
    <w:p w:rsidR="00E762FE" w:rsidRPr="00E762FE" w:rsidRDefault="00BF4814" w:rsidP="005D2CD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A72">
        <w:rPr>
          <w:rFonts w:ascii="Times New Roman" w:hAnsi="Times New Roman" w:cs="Times New Roman"/>
          <w:sz w:val="28"/>
          <w:szCs w:val="28"/>
        </w:rPr>
        <w:t xml:space="preserve">Сплошное наблюдение для малого и среднего бизнеса проводится раз в пять лет. Последний </w:t>
      </w:r>
      <w:r w:rsidR="00E36E8A" w:rsidRPr="005B1A72">
        <w:rPr>
          <w:rFonts w:ascii="Times New Roman" w:hAnsi="Times New Roman" w:cs="Times New Roman"/>
          <w:sz w:val="28"/>
          <w:szCs w:val="28"/>
        </w:rPr>
        <w:t>раз оно проводилось в 2015 году и данные по итогам сплошного наблюде</w:t>
      </w:r>
      <w:r w:rsidR="00380328">
        <w:rPr>
          <w:rFonts w:ascii="Times New Roman" w:hAnsi="Times New Roman" w:cs="Times New Roman"/>
          <w:sz w:val="28"/>
          <w:szCs w:val="28"/>
        </w:rPr>
        <w:t>ния размещены на сайте Росстата (подробно см</w:t>
      </w:r>
      <w:r w:rsidR="00E762FE">
        <w:rPr>
          <w:rFonts w:ascii="Times New Roman" w:hAnsi="Times New Roman" w:cs="Times New Roman"/>
          <w:sz w:val="28"/>
          <w:szCs w:val="28"/>
        </w:rPr>
        <w:t>.:</w:t>
      </w:r>
      <w:hyperlink r:id="rId10" w:history="1">
        <w:r w:rsidR="00E762FE" w:rsidRPr="00E762F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http://www.gks.ru/free_doc/new_site/business/prom/small_business/itog2015/4-mp.htm</w:t>
        </w:r>
      </w:hyperlink>
      <w:r w:rsidR="00380328" w:rsidRPr="00E762F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F4814" w:rsidRPr="00B63691" w:rsidRDefault="00BF4814" w:rsidP="005D2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72">
        <w:rPr>
          <w:rFonts w:ascii="Times New Roman" w:hAnsi="Times New Roman" w:cs="Times New Roman"/>
          <w:sz w:val="28"/>
          <w:szCs w:val="28"/>
        </w:rPr>
        <w:t>Выборочное наблюдение проводится постоянно, и состав отчетности может меняться из года в год.</w:t>
      </w:r>
    </w:p>
    <w:p w:rsidR="002C35C2" w:rsidRPr="002C35C2" w:rsidRDefault="002C35C2" w:rsidP="00E762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328">
        <w:rPr>
          <w:rFonts w:ascii="Times New Roman" w:hAnsi="Times New Roman" w:cs="Times New Roman"/>
          <w:sz w:val="28"/>
          <w:szCs w:val="28"/>
        </w:rPr>
        <w:t>Одновременно сообщаем,</w:t>
      </w:r>
      <w:r w:rsidR="00380328">
        <w:rPr>
          <w:rFonts w:ascii="Times New Roman" w:hAnsi="Times New Roman" w:cs="Times New Roman"/>
          <w:sz w:val="28"/>
          <w:szCs w:val="28"/>
        </w:rPr>
        <w:t xml:space="preserve"> что Постановлением от 26 декабря 2017 года № 1649 «О внесении изменений в Правила проведения выборочных статистических наблюдений за деятельностью субъектов малого и среднего предпринимательства» Правительством РФ</w:t>
      </w:r>
      <w:r w:rsidRPr="002C35C2">
        <w:rPr>
          <w:rFonts w:ascii="Times New Roman" w:hAnsi="Times New Roman" w:cs="Times New Roman"/>
          <w:sz w:val="28"/>
          <w:szCs w:val="28"/>
        </w:rPr>
        <w:t xml:space="preserve"> установлен временный запрет на увеличение объема статистической отчетности, предоставляемой малым и средним бизнесом. При этом поправками определяется срок утверждения статистических форм для субъектов МСП и указаний по их заполнению – до 1 августа текущего календарного года.</w:t>
      </w:r>
    </w:p>
    <w:p w:rsidR="002C35C2" w:rsidRPr="002C35C2" w:rsidRDefault="00E762FE" w:rsidP="00E762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2C35C2" w:rsidRPr="002C35C2">
        <w:rPr>
          <w:rFonts w:ascii="Times New Roman" w:hAnsi="Times New Roman" w:cs="Times New Roman"/>
          <w:sz w:val="28"/>
          <w:szCs w:val="28"/>
        </w:rPr>
        <w:t xml:space="preserve"> также введено положение, согласно которому внесение изменений в статистические формы допускается не ранее чем через три года после их утверждения Росстатом, за </w:t>
      </w:r>
      <w:r w:rsidR="00520B48">
        <w:rPr>
          <w:rFonts w:ascii="Times New Roman" w:hAnsi="Times New Roman" w:cs="Times New Roman"/>
          <w:sz w:val="28"/>
          <w:szCs w:val="28"/>
        </w:rPr>
        <w:t>отдельными исключениями.</w:t>
      </w:r>
    </w:p>
    <w:p w:rsidR="002C35C2" w:rsidRPr="002C35C2" w:rsidRDefault="002C35C2" w:rsidP="005D2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5C2">
        <w:rPr>
          <w:rFonts w:ascii="Times New Roman" w:hAnsi="Times New Roman" w:cs="Times New Roman"/>
          <w:sz w:val="28"/>
          <w:szCs w:val="28"/>
        </w:rPr>
        <w:lastRenderedPageBreak/>
        <w:t>Поправками определено, что все микропредприятия, в том числе осуществляющие сельскохозяйственную деятельность, должны предоставлять сведения о своей деятельности по унифицированной статистической форме. Одновременно исключено положение о специализированных статформах для сельскохозяйственных микропредприятий.</w:t>
      </w:r>
    </w:p>
    <w:p w:rsidR="002C35C2" w:rsidRPr="002C35C2" w:rsidRDefault="002C35C2" w:rsidP="005D2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5C2">
        <w:rPr>
          <w:rFonts w:ascii="Times New Roman" w:hAnsi="Times New Roman" w:cs="Times New Roman"/>
          <w:sz w:val="28"/>
          <w:szCs w:val="28"/>
        </w:rPr>
        <w:t>Кроме того, изменения предполагают, что Росстат должен уведомлять субъекты МСП о проведении в отношении их деятельности выборочного статистического наблюдения и обеспечивать предпринимателей необходимыми бланками (по запросу).</w:t>
      </w:r>
    </w:p>
    <w:p w:rsidR="00E762FE" w:rsidRPr="00E762FE" w:rsidRDefault="001D786A" w:rsidP="005D2CD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A72">
        <w:rPr>
          <w:rFonts w:ascii="Times New Roman" w:hAnsi="Times New Roman" w:cs="Times New Roman"/>
          <w:sz w:val="28"/>
          <w:szCs w:val="28"/>
        </w:rPr>
        <w:t xml:space="preserve">Росстатом в разделе «Официальная статистика»/ «Предприниматели»/ «Сельское хозяйство, охота и лесное хозяйство» с ежегодной периодичностью публикуются </w:t>
      </w:r>
      <w:r w:rsidR="003060B0" w:rsidRPr="005B1A72">
        <w:rPr>
          <w:rFonts w:ascii="Times New Roman" w:hAnsi="Times New Roman" w:cs="Times New Roman"/>
          <w:sz w:val="28"/>
          <w:szCs w:val="28"/>
        </w:rPr>
        <w:t>«</w:t>
      </w:r>
      <w:r w:rsidRPr="005B1A72">
        <w:rPr>
          <w:rFonts w:ascii="Times New Roman" w:hAnsi="Times New Roman" w:cs="Times New Roman"/>
          <w:sz w:val="28"/>
          <w:szCs w:val="28"/>
        </w:rPr>
        <w:t>Бюллетени о состоянии сельского хозяйства</w:t>
      </w:r>
      <w:r w:rsidR="003060B0" w:rsidRPr="005B1A72">
        <w:rPr>
          <w:rFonts w:ascii="Times New Roman" w:hAnsi="Times New Roman" w:cs="Times New Roman"/>
          <w:sz w:val="28"/>
          <w:szCs w:val="28"/>
        </w:rPr>
        <w:t>»</w:t>
      </w:r>
      <w:r w:rsidRPr="005B1A72">
        <w:rPr>
          <w:rFonts w:ascii="Times New Roman" w:hAnsi="Times New Roman" w:cs="Times New Roman"/>
          <w:sz w:val="28"/>
          <w:szCs w:val="28"/>
        </w:rPr>
        <w:t xml:space="preserve"> (электронные версии). В бюллетен</w:t>
      </w:r>
      <w:r w:rsidR="00E762FE">
        <w:rPr>
          <w:rFonts w:ascii="Times New Roman" w:hAnsi="Times New Roman" w:cs="Times New Roman"/>
          <w:sz w:val="28"/>
          <w:szCs w:val="28"/>
        </w:rPr>
        <w:t>е</w:t>
      </w:r>
      <w:r w:rsidRPr="005B1A72">
        <w:rPr>
          <w:rFonts w:ascii="Times New Roman" w:hAnsi="Times New Roman" w:cs="Times New Roman"/>
          <w:sz w:val="28"/>
          <w:szCs w:val="28"/>
        </w:rPr>
        <w:t xml:space="preserve"> «Продукция сельского хозяйства в 2016 году»в закладке 8-11 приведены данные по показателю «Объем произведенной продукции сельского хозяйства по категориям хозяйств, в том числе крестьянскими (фермерскими) хозяйствами и индивидуальными предприятиями»</w:t>
      </w:r>
      <w:r w:rsidR="00372AE8">
        <w:rPr>
          <w:rFonts w:ascii="Times New Roman" w:hAnsi="Times New Roman" w:cs="Times New Roman"/>
          <w:sz w:val="28"/>
          <w:szCs w:val="28"/>
        </w:rPr>
        <w:t xml:space="preserve"> (подробно см</w:t>
      </w:r>
      <w:r w:rsidR="00E762FE">
        <w:rPr>
          <w:rFonts w:ascii="Times New Roman" w:hAnsi="Times New Roman" w:cs="Times New Roman"/>
          <w:sz w:val="28"/>
          <w:szCs w:val="28"/>
        </w:rPr>
        <w:t>.:</w:t>
      </w:r>
      <w:hyperlink r:id="rId11" w:history="1">
        <w:r w:rsidR="00E762FE" w:rsidRPr="00E762F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http://www.gks.ru/wps/wcm/connect/rosstat_main/rosstat/ru/statistics/publications/catalog/doc_1265196018516</w:t>
        </w:r>
      </w:hyperlink>
      <w:r w:rsidR="00372AE8" w:rsidRPr="00E762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762FE" w:rsidRPr="00E762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1A72" w:rsidRDefault="005B1A72" w:rsidP="00A46F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88" w:rsidRDefault="00DB3988" w:rsidP="00A46F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88" w:rsidRDefault="00DB3988" w:rsidP="00A46F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88" w:rsidRDefault="00DB3988" w:rsidP="00DB3988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социально-трудовых отношений</w:t>
      </w:r>
    </w:p>
    <w:p w:rsidR="00DB3988" w:rsidRDefault="00DB3988" w:rsidP="00DB3988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партнерства</w:t>
      </w:r>
    </w:p>
    <w:p w:rsidR="005B1A72" w:rsidRDefault="005B1A72" w:rsidP="005B1A7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1A72" w:rsidRDefault="005B1A72" w:rsidP="005B1A7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1A72" w:rsidRDefault="005B1A72" w:rsidP="005B1A7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1A72" w:rsidRDefault="005B1A72" w:rsidP="005B1A7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1A72" w:rsidRPr="005B1A72" w:rsidRDefault="005B1A72" w:rsidP="005B1A7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B1A72" w:rsidRPr="005B1A72" w:rsidSect="00807C57">
      <w:headerReference w:type="defaul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BE2" w:rsidRDefault="00F12BE2" w:rsidP="006018E3">
      <w:pPr>
        <w:spacing w:after="0" w:line="240" w:lineRule="auto"/>
      </w:pPr>
      <w:r>
        <w:separator/>
      </w:r>
    </w:p>
  </w:endnote>
  <w:endnote w:type="continuationSeparator" w:id="1">
    <w:p w:rsidR="00F12BE2" w:rsidRDefault="00F12BE2" w:rsidP="0060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BE2" w:rsidRDefault="00F12BE2" w:rsidP="006018E3">
      <w:pPr>
        <w:spacing w:after="0" w:line="240" w:lineRule="auto"/>
      </w:pPr>
      <w:r>
        <w:separator/>
      </w:r>
    </w:p>
  </w:footnote>
  <w:footnote w:type="continuationSeparator" w:id="1">
    <w:p w:rsidR="00F12BE2" w:rsidRDefault="00F12BE2" w:rsidP="0060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4222603"/>
      <w:docPartObj>
        <w:docPartGallery w:val="Page Numbers (Top of Page)"/>
        <w:docPartUnique/>
      </w:docPartObj>
    </w:sdtPr>
    <w:sdtContent>
      <w:p w:rsidR="00380328" w:rsidRDefault="007D5E59">
        <w:pPr>
          <w:pStyle w:val="a4"/>
          <w:jc w:val="right"/>
        </w:pPr>
        <w:r>
          <w:fldChar w:fldCharType="begin"/>
        </w:r>
        <w:r w:rsidR="004A2F97">
          <w:instrText>PAGE   \* MERGEFORMAT</w:instrText>
        </w:r>
        <w:r>
          <w:fldChar w:fldCharType="separate"/>
        </w:r>
        <w:r w:rsidR="00CF74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0328" w:rsidRDefault="003803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3FA"/>
    <w:multiLevelType w:val="multilevel"/>
    <w:tmpl w:val="7C6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41941"/>
    <w:multiLevelType w:val="hybridMultilevel"/>
    <w:tmpl w:val="0052B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622F8"/>
    <w:multiLevelType w:val="hybridMultilevel"/>
    <w:tmpl w:val="3038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C3D"/>
    <w:rsid w:val="0005021E"/>
    <w:rsid w:val="00055104"/>
    <w:rsid w:val="00067E1F"/>
    <w:rsid w:val="000D2B97"/>
    <w:rsid w:val="000F0A25"/>
    <w:rsid w:val="00101A51"/>
    <w:rsid w:val="00141C3D"/>
    <w:rsid w:val="001655F8"/>
    <w:rsid w:val="0017721D"/>
    <w:rsid w:val="001B5DAC"/>
    <w:rsid w:val="001D786A"/>
    <w:rsid w:val="00203DC9"/>
    <w:rsid w:val="00205DFF"/>
    <w:rsid w:val="0021125D"/>
    <w:rsid w:val="0022177B"/>
    <w:rsid w:val="002C0891"/>
    <w:rsid w:val="002C35C2"/>
    <w:rsid w:val="002D6DD2"/>
    <w:rsid w:val="002E2D74"/>
    <w:rsid w:val="002E7A99"/>
    <w:rsid w:val="003060B0"/>
    <w:rsid w:val="00313F20"/>
    <w:rsid w:val="003205E0"/>
    <w:rsid w:val="00364934"/>
    <w:rsid w:val="00372AE8"/>
    <w:rsid w:val="00380328"/>
    <w:rsid w:val="003842EF"/>
    <w:rsid w:val="004A2F97"/>
    <w:rsid w:val="004C58E8"/>
    <w:rsid w:val="00520B48"/>
    <w:rsid w:val="005B1A72"/>
    <w:rsid w:val="005C5956"/>
    <w:rsid w:val="005D2CD4"/>
    <w:rsid w:val="005E5156"/>
    <w:rsid w:val="006018E3"/>
    <w:rsid w:val="0061600F"/>
    <w:rsid w:val="00671C18"/>
    <w:rsid w:val="006C10B9"/>
    <w:rsid w:val="006C7B24"/>
    <w:rsid w:val="006D2766"/>
    <w:rsid w:val="006E1CCA"/>
    <w:rsid w:val="007322C2"/>
    <w:rsid w:val="00735255"/>
    <w:rsid w:val="007B3D5B"/>
    <w:rsid w:val="007D5E59"/>
    <w:rsid w:val="007F6470"/>
    <w:rsid w:val="0080758A"/>
    <w:rsid w:val="00807C57"/>
    <w:rsid w:val="008178AC"/>
    <w:rsid w:val="00842198"/>
    <w:rsid w:val="00863003"/>
    <w:rsid w:val="00864C85"/>
    <w:rsid w:val="00885832"/>
    <w:rsid w:val="00890B0E"/>
    <w:rsid w:val="008D330E"/>
    <w:rsid w:val="00911D55"/>
    <w:rsid w:val="0091758B"/>
    <w:rsid w:val="009438F6"/>
    <w:rsid w:val="009577E1"/>
    <w:rsid w:val="00966DED"/>
    <w:rsid w:val="009A1BA5"/>
    <w:rsid w:val="009A2612"/>
    <w:rsid w:val="00A1673F"/>
    <w:rsid w:val="00A327B2"/>
    <w:rsid w:val="00A34350"/>
    <w:rsid w:val="00A46F26"/>
    <w:rsid w:val="00A82694"/>
    <w:rsid w:val="00A82D0D"/>
    <w:rsid w:val="00AC626C"/>
    <w:rsid w:val="00AD4235"/>
    <w:rsid w:val="00B63691"/>
    <w:rsid w:val="00BF4814"/>
    <w:rsid w:val="00C5229A"/>
    <w:rsid w:val="00C87599"/>
    <w:rsid w:val="00CF74D3"/>
    <w:rsid w:val="00D61F38"/>
    <w:rsid w:val="00D838CA"/>
    <w:rsid w:val="00DB3988"/>
    <w:rsid w:val="00DB3C9C"/>
    <w:rsid w:val="00DD3B24"/>
    <w:rsid w:val="00E24CF9"/>
    <w:rsid w:val="00E36E8A"/>
    <w:rsid w:val="00E54820"/>
    <w:rsid w:val="00E67307"/>
    <w:rsid w:val="00E762FE"/>
    <w:rsid w:val="00E816A5"/>
    <w:rsid w:val="00E949DE"/>
    <w:rsid w:val="00E96403"/>
    <w:rsid w:val="00EF49D3"/>
    <w:rsid w:val="00F0266D"/>
    <w:rsid w:val="00F12BE2"/>
    <w:rsid w:val="00F15DE1"/>
    <w:rsid w:val="00F17890"/>
    <w:rsid w:val="00F249EE"/>
    <w:rsid w:val="00F27EE4"/>
    <w:rsid w:val="00FD3911"/>
    <w:rsid w:val="00FD3A4E"/>
    <w:rsid w:val="00FE0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90"/>
  </w:style>
  <w:style w:type="paragraph" w:styleId="3">
    <w:name w:val="heading 3"/>
    <w:basedOn w:val="a"/>
    <w:link w:val="30"/>
    <w:uiPriority w:val="9"/>
    <w:qFormat/>
    <w:rsid w:val="000551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01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8E3"/>
  </w:style>
  <w:style w:type="paragraph" w:styleId="a6">
    <w:name w:val="footer"/>
    <w:basedOn w:val="a"/>
    <w:link w:val="a7"/>
    <w:uiPriority w:val="99"/>
    <w:unhideWhenUsed/>
    <w:rsid w:val="00601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8E3"/>
  </w:style>
  <w:style w:type="paragraph" w:styleId="a8">
    <w:name w:val="Balloon Text"/>
    <w:basedOn w:val="a"/>
    <w:link w:val="a9"/>
    <w:uiPriority w:val="99"/>
    <w:semiHidden/>
    <w:unhideWhenUsed/>
    <w:rsid w:val="00601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18E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F4814"/>
    <w:rPr>
      <w:color w:val="0000FF"/>
      <w:u w:val="single"/>
    </w:rPr>
  </w:style>
  <w:style w:type="paragraph" w:customStyle="1" w:styleId="dt-p">
    <w:name w:val="dt-p"/>
    <w:basedOn w:val="a"/>
    <w:rsid w:val="00BF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1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oc-block">
    <w:name w:val="soc-block"/>
    <w:basedOn w:val="a"/>
    <w:rsid w:val="0005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box">
    <w:name w:val="title_box"/>
    <w:basedOn w:val="a0"/>
    <w:rsid w:val="00055104"/>
  </w:style>
  <w:style w:type="character" w:customStyle="1" w:styleId="commentsleave">
    <w:name w:val="comments_leave"/>
    <w:basedOn w:val="a0"/>
    <w:rsid w:val="00055104"/>
  </w:style>
  <w:style w:type="character" w:customStyle="1" w:styleId="author">
    <w:name w:val="author"/>
    <w:basedOn w:val="a0"/>
    <w:rsid w:val="00055104"/>
  </w:style>
  <w:style w:type="character" w:customStyle="1" w:styleId="unauth">
    <w:name w:val="unauth"/>
    <w:basedOn w:val="a0"/>
    <w:rsid w:val="000551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51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551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51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5510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AC62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626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626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2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626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3678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73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19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79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5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1437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5" w:color="F1F1F1"/>
                        <w:left w:val="single" w:sz="6" w:space="8" w:color="F9F9F9"/>
                        <w:bottom w:val="single" w:sz="6" w:space="5" w:color="EFEFEF"/>
                        <w:right w:val="single" w:sz="6" w:space="8" w:color="F6F6F6"/>
                      </w:divBdr>
                    </w:div>
                    <w:div w:id="14146192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00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38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447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81219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0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33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65649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5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06029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3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74561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6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78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517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133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ks.ru/wps/wcm/connect/rosstat_main/rosstat/ru/statistics/publications/catalog/doc_12651960185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ks.ru/free_doc/new_site/business/prom/small_business/itog2015/4-mp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708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B265-716B-4A0F-9CBA-2A31FA65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Furman</dc:creator>
  <cp:lastModifiedBy>Кутырева</cp:lastModifiedBy>
  <cp:revision>20</cp:revision>
  <cp:lastPrinted>2018-01-22T13:39:00Z</cp:lastPrinted>
  <dcterms:created xsi:type="dcterms:W3CDTF">2018-01-22T10:27:00Z</dcterms:created>
  <dcterms:modified xsi:type="dcterms:W3CDTF">2018-03-27T13:52:00Z</dcterms:modified>
</cp:coreProperties>
</file>